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A6" w:rsidRDefault="001662A6" w:rsidP="001662A6">
      <w:pPr>
        <w:spacing w:after="200" w:line="276" w:lineRule="auto"/>
        <w:jc w:val="center"/>
        <w:rPr>
          <w:rFonts w:ascii="Times New Roman" w:hAnsi="Times New Roman"/>
          <w:noProof/>
        </w:rPr>
      </w:pPr>
    </w:p>
    <w:p w:rsidR="001662A6" w:rsidRDefault="001662A6" w:rsidP="001662A6">
      <w:pPr>
        <w:spacing w:after="200" w:line="276" w:lineRule="auto"/>
        <w:jc w:val="center"/>
        <w:rPr>
          <w:rFonts w:ascii="Times New Roman" w:hAnsi="Times New Roman"/>
          <w:noProof/>
        </w:rPr>
      </w:pPr>
    </w:p>
    <w:p w:rsidR="001662A6" w:rsidRDefault="001662A6" w:rsidP="001662A6">
      <w:pPr>
        <w:spacing w:after="200" w:line="276" w:lineRule="auto"/>
        <w:jc w:val="center"/>
        <w:rPr>
          <w:rFonts w:ascii="Times New Roman" w:hAnsi="Times New Roman"/>
          <w:lang w:val="en-US"/>
        </w:rPr>
      </w:pPr>
    </w:p>
    <w:p w:rsidR="001662A6" w:rsidRPr="0025472A" w:rsidRDefault="001662A6" w:rsidP="001662A6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62A6" w:rsidRPr="004C14FF" w:rsidRDefault="001662A6" w:rsidP="001662A6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60039" w:rsidRDefault="00460039" w:rsidP="00460039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1662A6" w:rsidRDefault="001662A6" w:rsidP="00460039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460039" w:rsidRDefault="00460039" w:rsidP="00460039">
      <w:pPr>
        <w:jc w:val="center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460039" w:rsidRPr="00025A79" w:rsidRDefault="00025A79" w:rsidP="00025A7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25A79">
        <w:rPr>
          <w:rFonts w:ascii="Times New Roman" w:eastAsiaTheme="minorHAnsi" w:hAnsi="Times New Roman"/>
          <w:sz w:val="28"/>
          <w:szCs w:val="28"/>
        </w:rPr>
        <w:t>от 29 марта 2023 г. № 196</w:t>
      </w:r>
    </w:p>
    <w:p w:rsidR="00460039" w:rsidRPr="00460039" w:rsidRDefault="00025A79" w:rsidP="00025A79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25A79">
        <w:rPr>
          <w:rFonts w:ascii="Times New Roman" w:eastAsiaTheme="minorHAnsi" w:hAnsi="Times New Roman"/>
          <w:sz w:val="28"/>
          <w:szCs w:val="28"/>
        </w:rPr>
        <w:t>г.Кызыл</w:t>
      </w:r>
    </w:p>
    <w:p w:rsidR="000F514E" w:rsidRPr="00460039" w:rsidRDefault="000F514E" w:rsidP="00460039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60039">
        <w:rPr>
          <w:rFonts w:ascii="Times New Roman" w:hAnsi="Times New Roman"/>
          <w:b/>
          <w:sz w:val="28"/>
          <w:szCs w:val="28"/>
        </w:rPr>
        <w:t>О внесении изменений в Положени</w:t>
      </w:r>
      <w:r w:rsidR="00F056D3" w:rsidRPr="00460039">
        <w:rPr>
          <w:rFonts w:ascii="Times New Roman" w:hAnsi="Times New Roman"/>
          <w:b/>
          <w:sz w:val="28"/>
          <w:szCs w:val="28"/>
        </w:rPr>
        <w:t>е</w:t>
      </w:r>
      <w:r w:rsidRPr="00460039">
        <w:rPr>
          <w:rFonts w:ascii="Times New Roman" w:hAnsi="Times New Roman"/>
          <w:b/>
          <w:sz w:val="28"/>
          <w:szCs w:val="28"/>
        </w:rPr>
        <w:t xml:space="preserve"> 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 xml:space="preserve">об организации работы с объектами 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>(затратами) незавершенного строительства,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 xml:space="preserve"> расположенными на территории Республики 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 xml:space="preserve">Тыва, при строительстве (реконструкции) 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 xml:space="preserve">которых были использованы средства </w:t>
      </w:r>
    </w:p>
    <w:p w:rsid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 xml:space="preserve">бюджетов всех уровней бюджетной </w:t>
      </w:r>
    </w:p>
    <w:p w:rsidR="000F514E" w:rsidRPr="00460039" w:rsidRDefault="000F514E" w:rsidP="00460039">
      <w:pPr>
        <w:jc w:val="center"/>
        <w:rPr>
          <w:rFonts w:ascii="Times New Roman" w:hAnsi="Times New Roman"/>
          <w:b/>
          <w:sz w:val="28"/>
          <w:szCs w:val="28"/>
        </w:rPr>
      </w:pPr>
      <w:r w:rsidRPr="00460039">
        <w:rPr>
          <w:rFonts w:ascii="Times New Roman" w:hAnsi="Times New Roman"/>
          <w:b/>
          <w:sz w:val="28"/>
          <w:szCs w:val="28"/>
        </w:rPr>
        <w:t>системы Российской Федерации</w:t>
      </w:r>
      <w:bookmarkEnd w:id="0"/>
    </w:p>
    <w:p w:rsidR="000F514E" w:rsidRDefault="000F514E" w:rsidP="00460039">
      <w:pPr>
        <w:jc w:val="center"/>
        <w:rPr>
          <w:rFonts w:ascii="Times New Roman" w:hAnsi="Times New Roman"/>
          <w:sz w:val="28"/>
          <w:szCs w:val="28"/>
        </w:rPr>
      </w:pPr>
    </w:p>
    <w:p w:rsidR="00460039" w:rsidRPr="00460039" w:rsidRDefault="00460039" w:rsidP="00460039">
      <w:pPr>
        <w:jc w:val="center"/>
        <w:rPr>
          <w:rFonts w:ascii="Times New Roman" w:hAnsi="Times New Roman"/>
          <w:sz w:val="28"/>
          <w:szCs w:val="28"/>
        </w:rPr>
      </w:pPr>
    </w:p>
    <w:p w:rsidR="000F514E" w:rsidRPr="00460039" w:rsidRDefault="00F056D3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 xml:space="preserve">В соответствии с </w:t>
      </w:r>
      <w:r w:rsidR="00182A8A" w:rsidRPr="00460039">
        <w:rPr>
          <w:rFonts w:ascii="Times New Roman" w:hAnsi="Times New Roman"/>
          <w:sz w:val="28"/>
          <w:szCs w:val="28"/>
        </w:rPr>
        <w:t>пунктами 5, 14 постановления Правительства Российско</w:t>
      </w:r>
      <w:r w:rsidR="006140DD" w:rsidRPr="00460039">
        <w:rPr>
          <w:rFonts w:ascii="Times New Roman" w:hAnsi="Times New Roman"/>
          <w:sz w:val="28"/>
          <w:szCs w:val="28"/>
        </w:rPr>
        <w:t xml:space="preserve">й </w:t>
      </w:r>
      <w:r w:rsidR="00141848">
        <w:rPr>
          <w:rFonts w:ascii="Times New Roman" w:hAnsi="Times New Roman"/>
          <w:sz w:val="28"/>
          <w:szCs w:val="28"/>
        </w:rPr>
        <w:t xml:space="preserve">           </w:t>
      </w:r>
      <w:r w:rsidR="006140DD" w:rsidRPr="00460039">
        <w:rPr>
          <w:rFonts w:ascii="Times New Roman" w:hAnsi="Times New Roman"/>
          <w:sz w:val="28"/>
          <w:szCs w:val="28"/>
        </w:rPr>
        <w:t>Федерации от 26 июля 2022 г.</w:t>
      </w:r>
      <w:r w:rsidR="00460039">
        <w:rPr>
          <w:rFonts w:ascii="Times New Roman" w:hAnsi="Times New Roman"/>
          <w:sz w:val="28"/>
          <w:szCs w:val="28"/>
        </w:rPr>
        <w:t xml:space="preserve"> </w:t>
      </w:r>
      <w:r w:rsidR="00182A8A" w:rsidRPr="00460039">
        <w:rPr>
          <w:rFonts w:ascii="Times New Roman" w:hAnsi="Times New Roman"/>
          <w:sz w:val="28"/>
          <w:szCs w:val="28"/>
        </w:rPr>
        <w:t xml:space="preserve">№ 1333 «О последствиях включения объекта незавершенного строительства, строительство, реконструкция которого осуществлялись </w:t>
      </w:r>
      <w:r w:rsidR="00141848">
        <w:rPr>
          <w:rFonts w:ascii="Times New Roman" w:hAnsi="Times New Roman"/>
          <w:sz w:val="28"/>
          <w:szCs w:val="28"/>
        </w:rPr>
        <w:t xml:space="preserve">  </w:t>
      </w:r>
      <w:r w:rsidR="00182A8A" w:rsidRPr="00460039">
        <w:rPr>
          <w:rFonts w:ascii="Times New Roman" w:hAnsi="Times New Roman"/>
          <w:sz w:val="28"/>
          <w:szCs w:val="28"/>
        </w:rPr>
        <w:t xml:space="preserve">полностью 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реестр незавершенных объектов капитального строительства», </w:t>
      </w:r>
      <w:r w:rsidR="00E43177">
        <w:rPr>
          <w:rFonts w:ascii="Times New Roman" w:hAnsi="Times New Roman"/>
          <w:sz w:val="28"/>
          <w:szCs w:val="28"/>
        </w:rPr>
        <w:t>пунктом 7.</w:t>
      </w:r>
      <w:r w:rsidRPr="00460039">
        <w:rPr>
          <w:rFonts w:ascii="Times New Roman" w:hAnsi="Times New Roman"/>
          <w:sz w:val="28"/>
          <w:szCs w:val="28"/>
        </w:rPr>
        <w:t xml:space="preserve">3 статьи 5 Закона Республики Тыва от </w:t>
      </w:r>
      <w:r w:rsidR="00E43177">
        <w:rPr>
          <w:rFonts w:ascii="Times New Roman" w:hAnsi="Times New Roman"/>
          <w:sz w:val="28"/>
          <w:szCs w:val="28"/>
        </w:rPr>
        <w:t xml:space="preserve">23 </w:t>
      </w:r>
      <w:r w:rsidRPr="00460039">
        <w:rPr>
          <w:rFonts w:ascii="Times New Roman" w:hAnsi="Times New Roman"/>
          <w:sz w:val="28"/>
          <w:szCs w:val="28"/>
        </w:rPr>
        <w:t xml:space="preserve">июня </w:t>
      </w:r>
      <w:r w:rsidR="00E43177">
        <w:rPr>
          <w:rFonts w:ascii="Times New Roman" w:hAnsi="Times New Roman"/>
          <w:sz w:val="28"/>
          <w:szCs w:val="28"/>
        </w:rPr>
        <w:t xml:space="preserve">           </w:t>
      </w:r>
      <w:r w:rsidRPr="00460039">
        <w:rPr>
          <w:rFonts w:ascii="Times New Roman" w:hAnsi="Times New Roman"/>
          <w:sz w:val="28"/>
          <w:szCs w:val="28"/>
        </w:rPr>
        <w:t xml:space="preserve">2006 г. № 1741 ВХ-I «О градостроительной деятельности в Республике Тыва» </w:t>
      </w:r>
      <w:r w:rsidR="00E43177">
        <w:rPr>
          <w:rFonts w:ascii="Times New Roman" w:hAnsi="Times New Roman"/>
          <w:sz w:val="28"/>
          <w:szCs w:val="28"/>
        </w:rPr>
        <w:t xml:space="preserve">            </w:t>
      </w:r>
      <w:r w:rsidRPr="00460039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460039" w:rsidRPr="00460039">
        <w:rPr>
          <w:rFonts w:ascii="Times New Roman" w:hAnsi="Times New Roman"/>
          <w:sz w:val="28"/>
          <w:szCs w:val="28"/>
        </w:rPr>
        <w:t>ПОСТАНОВЛЯЕТ:</w:t>
      </w:r>
    </w:p>
    <w:p w:rsidR="000D2313" w:rsidRPr="00460039" w:rsidRDefault="000D2313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3E" w:rsidRPr="00460039" w:rsidRDefault="000F514E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 xml:space="preserve">1. Внести </w:t>
      </w:r>
      <w:r w:rsidR="0052528A" w:rsidRPr="00460039">
        <w:rPr>
          <w:rFonts w:ascii="Times New Roman" w:hAnsi="Times New Roman"/>
          <w:sz w:val="28"/>
          <w:szCs w:val="28"/>
        </w:rPr>
        <w:t xml:space="preserve">в </w:t>
      </w:r>
      <w:r w:rsidRPr="00460039">
        <w:rPr>
          <w:rFonts w:ascii="Times New Roman" w:hAnsi="Times New Roman"/>
          <w:sz w:val="28"/>
          <w:szCs w:val="28"/>
        </w:rPr>
        <w:t>Положени</w:t>
      </w:r>
      <w:r w:rsidR="00F056D3" w:rsidRPr="00460039">
        <w:rPr>
          <w:rFonts w:ascii="Times New Roman" w:hAnsi="Times New Roman"/>
          <w:sz w:val="28"/>
          <w:szCs w:val="28"/>
        </w:rPr>
        <w:t>е</w:t>
      </w:r>
      <w:r w:rsidRPr="00460039">
        <w:rPr>
          <w:rFonts w:ascii="Times New Roman" w:hAnsi="Times New Roman"/>
          <w:sz w:val="28"/>
          <w:szCs w:val="28"/>
        </w:rPr>
        <w:t xml:space="preserve"> об организации работы с объектами (затратами) незавершенного строительства, расположенными на территории Республики Тыва, при строительстве (реконструкции) которых были использованы средства бюджетов всех уровней бюджетной системы Российской Федерации, утвержденно</w:t>
      </w:r>
      <w:r w:rsidR="00FC5E3E" w:rsidRPr="00460039">
        <w:rPr>
          <w:rFonts w:ascii="Times New Roman" w:hAnsi="Times New Roman"/>
          <w:sz w:val="28"/>
          <w:szCs w:val="28"/>
        </w:rPr>
        <w:t>е</w:t>
      </w:r>
      <w:r w:rsidRPr="00460039">
        <w:rPr>
          <w:rFonts w:ascii="Times New Roman" w:hAnsi="Times New Roman"/>
          <w:sz w:val="28"/>
          <w:szCs w:val="28"/>
        </w:rPr>
        <w:t xml:space="preserve"> постановлением </w:t>
      </w:r>
      <w:r w:rsidRPr="00460039">
        <w:rPr>
          <w:rFonts w:ascii="Times New Roman" w:hAnsi="Times New Roman"/>
          <w:sz w:val="28"/>
          <w:szCs w:val="28"/>
        </w:rPr>
        <w:lastRenderedPageBreak/>
        <w:t>Правительства Республики Тыва от 28</w:t>
      </w:r>
      <w:r w:rsidR="00F056D3" w:rsidRPr="00460039">
        <w:rPr>
          <w:rFonts w:ascii="Times New Roman" w:hAnsi="Times New Roman"/>
          <w:sz w:val="28"/>
          <w:szCs w:val="28"/>
        </w:rPr>
        <w:t xml:space="preserve"> декабря </w:t>
      </w:r>
      <w:r w:rsidRPr="00460039">
        <w:rPr>
          <w:rFonts w:ascii="Times New Roman" w:hAnsi="Times New Roman"/>
          <w:sz w:val="28"/>
          <w:szCs w:val="28"/>
        </w:rPr>
        <w:t xml:space="preserve">2020 г. № 669, </w:t>
      </w:r>
      <w:r w:rsidR="00FC5E3E" w:rsidRPr="00460039">
        <w:rPr>
          <w:rFonts w:ascii="Times New Roman" w:hAnsi="Times New Roman"/>
          <w:sz w:val="28"/>
          <w:szCs w:val="28"/>
        </w:rPr>
        <w:t xml:space="preserve">следующие </w:t>
      </w:r>
      <w:r w:rsidRPr="00460039">
        <w:rPr>
          <w:rFonts w:ascii="Times New Roman" w:hAnsi="Times New Roman"/>
          <w:sz w:val="28"/>
          <w:szCs w:val="28"/>
        </w:rPr>
        <w:t>изменени</w:t>
      </w:r>
      <w:r w:rsidR="00FC5E3E" w:rsidRPr="00460039">
        <w:rPr>
          <w:rFonts w:ascii="Times New Roman" w:hAnsi="Times New Roman"/>
          <w:sz w:val="28"/>
          <w:szCs w:val="28"/>
        </w:rPr>
        <w:t>я:</w:t>
      </w:r>
    </w:p>
    <w:p w:rsidR="0052528A" w:rsidRPr="00460039" w:rsidRDefault="0070261F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>1) пункт 1.1</w:t>
      </w:r>
      <w:r w:rsidR="00460039">
        <w:rPr>
          <w:rFonts w:ascii="Times New Roman" w:hAnsi="Times New Roman"/>
          <w:sz w:val="28"/>
          <w:szCs w:val="28"/>
        </w:rPr>
        <w:t xml:space="preserve"> </w:t>
      </w:r>
      <w:r w:rsidR="000F514E" w:rsidRPr="00460039">
        <w:rPr>
          <w:rFonts w:ascii="Times New Roman" w:hAnsi="Times New Roman"/>
          <w:sz w:val="28"/>
          <w:szCs w:val="28"/>
        </w:rPr>
        <w:t>дополни</w:t>
      </w:r>
      <w:r w:rsidR="00FC5E3E" w:rsidRPr="00460039">
        <w:rPr>
          <w:rFonts w:ascii="Times New Roman" w:hAnsi="Times New Roman"/>
          <w:sz w:val="28"/>
          <w:szCs w:val="28"/>
        </w:rPr>
        <w:t>ть</w:t>
      </w:r>
      <w:r w:rsidR="00460039">
        <w:rPr>
          <w:rFonts w:ascii="Times New Roman" w:hAnsi="Times New Roman"/>
          <w:sz w:val="28"/>
          <w:szCs w:val="28"/>
        </w:rPr>
        <w:t xml:space="preserve"> </w:t>
      </w:r>
      <w:r w:rsidR="0052528A" w:rsidRPr="00460039">
        <w:rPr>
          <w:rFonts w:ascii="Times New Roman" w:hAnsi="Times New Roman"/>
          <w:sz w:val="28"/>
          <w:szCs w:val="28"/>
        </w:rPr>
        <w:t>абзацем вторым следующего содержания:</w:t>
      </w:r>
    </w:p>
    <w:p w:rsidR="0052528A" w:rsidRPr="00460039" w:rsidRDefault="0052528A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>«</w:t>
      </w:r>
      <w:r w:rsidR="004B3078" w:rsidRPr="00460039">
        <w:rPr>
          <w:rFonts w:ascii="Times New Roman" w:eastAsiaTheme="minorHAnsi" w:hAnsi="Times New Roman"/>
          <w:sz w:val="28"/>
          <w:szCs w:val="28"/>
        </w:rPr>
        <w:t xml:space="preserve">Иным основанием отнесения объектов капитального строительства, строительство, реконструкция которых не завершены, к незавершенным объектам капитального строительства, строительство, реконструкция которых осуществлялись полностью или частично за счет средств бюджета </w:t>
      </w:r>
      <w:r w:rsidRPr="00460039">
        <w:rPr>
          <w:rFonts w:ascii="Times New Roman" w:eastAsiaTheme="minorHAnsi" w:hAnsi="Times New Roman"/>
          <w:sz w:val="28"/>
          <w:szCs w:val="28"/>
        </w:rPr>
        <w:t>Республики Тыва</w:t>
      </w:r>
      <w:r w:rsidR="004B3078" w:rsidRPr="00460039">
        <w:rPr>
          <w:rFonts w:ascii="Times New Roman" w:eastAsiaTheme="minorHAnsi" w:hAnsi="Times New Roman"/>
          <w:sz w:val="28"/>
          <w:szCs w:val="28"/>
        </w:rPr>
        <w:t>, местного бюджета, является консервация объекта незавершенного с</w:t>
      </w:r>
      <w:r w:rsidR="00460039">
        <w:rPr>
          <w:rFonts w:ascii="Times New Roman" w:eastAsiaTheme="minorHAnsi" w:hAnsi="Times New Roman"/>
          <w:sz w:val="28"/>
          <w:szCs w:val="28"/>
        </w:rPr>
        <w:t>троительства</w:t>
      </w:r>
      <w:r w:rsidR="00E43177">
        <w:rPr>
          <w:rFonts w:ascii="Times New Roman" w:eastAsiaTheme="minorHAnsi" w:hAnsi="Times New Roman"/>
          <w:sz w:val="28"/>
          <w:szCs w:val="28"/>
        </w:rPr>
        <w:t>.</w:t>
      </w:r>
      <w:r w:rsidR="00FC5E3E" w:rsidRPr="00460039">
        <w:rPr>
          <w:rFonts w:ascii="Times New Roman" w:eastAsiaTheme="minorHAnsi" w:hAnsi="Times New Roman"/>
          <w:sz w:val="28"/>
          <w:szCs w:val="28"/>
        </w:rPr>
        <w:t>»;</w:t>
      </w:r>
    </w:p>
    <w:p w:rsidR="003C24C8" w:rsidRPr="00460039" w:rsidRDefault="00FC5E3E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2) </w:t>
      </w:r>
      <w:r w:rsidR="003C24C8" w:rsidRPr="00460039">
        <w:rPr>
          <w:rFonts w:ascii="Times New Roman" w:eastAsiaTheme="minorHAnsi" w:hAnsi="Times New Roman"/>
          <w:sz w:val="28"/>
          <w:szCs w:val="28"/>
        </w:rPr>
        <w:t>пункт 2.2 изложить в следующей редакции: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>«2.2. Основной задачей Комиссии является принятие решений о дальнейшем использовании объектов (затрат) незавершенного строительства, а именно: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1) </w:t>
      </w:r>
      <w:r w:rsidR="00E4317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460039">
        <w:rPr>
          <w:rFonts w:ascii="Times New Roman" w:eastAsiaTheme="minorHAnsi" w:hAnsi="Times New Roman"/>
          <w:sz w:val="28"/>
          <w:szCs w:val="28"/>
        </w:rPr>
        <w:t>завершени</w:t>
      </w:r>
      <w:r w:rsidR="00E43177">
        <w:rPr>
          <w:rFonts w:ascii="Times New Roman" w:eastAsiaTheme="minorHAnsi" w:hAnsi="Times New Roman"/>
          <w:sz w:val="28"/>
          <w:szCs w:val="28"/>
        </w:rPr>
        <w:t>и</w:t>
      </w:r>
      <w:r w:rsidRPr="00460039">
        <w:rPr>
          <w:rFonts w:ascii="Times New Roman" w:eastAsiaTheme="minorHAnsi" w:hAnsi="Times New Roman"/>
          <w:sz w:val="28"/>
          <w:szCs w:val="28"/>
        </w:rPr>
        <w:t xml:space="preserve"> строительства (реконструкции) объекта незавершенного строительства и ввода его в эксплуатацию;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2) </w:t>
      </w:r>
      <w:r w:rsidR="00E4317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460039">
        <w:rPr>
          <w:rFonts w:ascii="Times New Roman" w:eastAsiaTheme="minorHAnsi" w:hAnsi="Times New Roman"/>
          <w:sz w:val="28"/>
          <w:szCs w:val="28"/>
        </w:rPr>
        <w:t>приватизации (отчуждения) объекта незавершенного строительства в установленном законодательством Российской Федерации порядке;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3) </w:t>
      </w:r>
      <w:r w:rsidR="00E43177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460039">
        <w:rPr>
          <w:rFonts w:ascii="Times New Roman" w:eastAsiaTheme="minorHAnsi" w:hAnsi="Times New Roman"/>
          <w:sz w:val="28"/>
          <w:szCs w:val="28"/>
        </w:rPr>
        <w:t>снос</w:t>
      </w:r>
      <w:r w:rsidR="00E43177">
        <w:rPr>
          <w:rFonts w:ascii="Times New Roman" w:eastAsiaTheme="minorHAnsi" w:hAnsi="Times New Roman"/>
          <w:sz w:val="28"/>
          <w:szCs w:val="28"/>
        </w:rPr>
        <w:t>е</w:t>
      </w:r>
      <w:r w:rsidRPr="00460039">
        <w:rPr>
          <w:rFonts w:ascii="Times New Roman" w:eastAsiaTheme="minorHAnsi" w:hAnsi="Times New Roman"/>
          <w:sz w:val="28"/>
          <w:szCs w:val="28"/>
        </w:rPr>
        <w:t xml:space="preserve"> объекта незавершенного строительства в установленном законодательством Российской Федерации порядке.»;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3) дополнить </w:t>
      </w:r>
      <w:r w:rsidR="00664D51" w:rsidRPr="00460039">
        <w:rPr>
          <w:rFonts w:ascii="Times New Roman" w:eastAsiaTheme="minorHAnsi" w:hAnsi="Times New Roman"/>
          <w:sz w:val="28"/>
          <w:szCs w:val="28"/>
        </w:rPr>
        <w:t>пунктом</w:t>
      </w:r>
      <w:r w:rsidR="00E43177">
        <w:rPr>
          <w:rFonts w:ascii="Times New Roman" w:eastAsiaTheme="minorHAnsi" w:hAnsi="Times New Roman"/>
          <w:sz w:val="28"/>
          <w:szCs w:val="28"/>
        </w:rPr>
        <w:t xml:space="preserve"> 2.5</w:t>
      </w:r>
      <w:r w:rsidR="00460039" w:rsidRPr="00E43177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4600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039">
        <w:rPr>
          <w:rFonts w:ascii="Times New Roman" w:eastAsiaTheme="minorHAnsi" w:hAnsi="Times New Roman"/>
          <w:sz w:val="28"/>
          <w:szCs w:val="28"/>
        </w:rPr>
        <w:t>следующего содержания:</w:t>
      </w:r>
    </w:p>
    <w:p w:rsidR="003C24C8" w:rsidRPr="00460039" w:rsidRDefault="003C24C8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>«2.</w:t>
      </w:r>
      <w:r w:rsidR="00E43177">
        <w:rPr>
          <w:rFonts w:ascii="Times New Roman" w:eastAsiaTheme="minorHAnsi" w:hAnsi="Times New Roman"/>
          <w:sz w:val="28"/>
          <w:szCs w:val="28"/>
        </w:rPr>
        <w:t>5</w:t>
      </w:r>
      <w:r w:rsidRPr="00E43177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460039">
        <w:rPr>
          <w:rFonts w:ascii="Times New Roman" w:eastAsiaTheme="minorHAnsi" w:hAnsi="Times New Roman"/>
          <w:sz w:val="28"/>
          <w:szCs w:val="28"/>
        </w:rPr>
        <w:t xml:space="preserve">. До рассмотрения на комиссии Министерство формирует и публикует сведения об объектах незавершенного строительства на своем официальном сайте в информационно-телекоммуникационной сети </w:t>
      </w:r>
      <w:r w:rsidR="00306BAC" w:rsidRPr="00460039">
        <w:rPr>
          <w:rFonts w:ascii="Times New Roman" w:eastAsiaTheme="minorHAnsi" w:hAnsi="Times New Roman"/>
          <w:sz w:val="28"/>
          <w:szCs w:val="28"/>
        </w:rPr>
        <w:t>«</w:t>
      </w:r>
      <w:r w:rsidRPr="00460039">
        <w:rPr>
          <w:rFonts w:ascii="Times New Roman" w:eastAsiaTheme="minorHAnsi" w:hAnsi="Times New Roman"/>
          <w:sz w:val="28"/>
          <w:szCs w:val="28"/>
        </w:rPr>
        <w:t>Интернет</w:t>
      </w:r>
      <w:r w:rsidR="00306BAC" w:rsidRPr="00460039">
        <w:rPr>
          <w:rFonts w:ascii="Times New Roman" w:eastAsiaTheme="minorHAnsi" w:hAnsi="Times New Roman"/>
          <w:sz w:val="28"/>
          <w:szCs w:val="28"/>
        </w:rPr>
        <w:t>»</w:t>
      </w:r>
      <w:r w:rsidRPr="00460039">
        <w:rPr>
          <w:rFonts w:ascii="Times New Roman" w:eastAsiaTheme="minorHAnsi" w:hAnsi="Times New Roman"/>
          <w:sz w:val="28"/>
          <w:szCs w:val="28"/>
        </w:rPr>
        <w:t xml:space="preserve"> в целях получения позиций заинтересованных лиц по предлагаемым управленческим решениям в отношении объектов незавершенного строительства.</w:t>
      </w:r>
      <w:r w:rsidR="00306BAC" w:rsidRPr="00460039">
        <w:rPr>
          <w:rFonts w:ascii="Times New Roman" w:eastAsiaTheme="minorHAnsi" w:hAnsi="Times New Roman"/>
          <w:sz w:val="28"/>
          <w:szCs w:val="28"/>
        </w:rPr>
        <w:t>»;</w:t>
      </w:r>
    </w:p>
    <w:p w:rsidR="00306BAC" w:rsidRPr="00460039" w:rsidRDefault="001D51CD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>4) дополнить пунктами 2.11</w:t>
      </w:r>
      <w:r w:rsidR="006E620A" w:rsidRPr="00460039">
        <w:rPr>
          <w:rFonts w:ascii="Times New Roman" w:eastAsiaTheme="minorHAnsi" w:hAnsi="Times New Roman"/>
          <w:sz w:val="28"/>
          <w:szCs w:val="28"/>
        </w:rPr>
        <w:t>-</w:t>
      </w:r>
      <w:r w:rsidRPr="00460039">
        <w:rPr>
          <w:rFonts w:ascii="Times New Roman" w:eastAsiaTheme="minorHAnsi" w:hAnsi="Times New Roman"/>
          <w:sz w:val="28"/>
          <w:szCs w:val="28"/>
        </w:rPr>
        <w:t>2.14</w:t>
      </w:r>
      <w:r w:rsidR="00306BAC" w:rsidRPr="00460039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306BAC" w:rsidRPr="00460039" w:rsidRDefault="00306BAC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«2.11. Объект незавершенного строительства, в отношении которого принято управленческое решение, включается в план мероприятий </w:t>
      </w:r>
      <w:r w:rsidR="00E0438A" w:rsidRPr="00460039">
        <w:rPr>
          <w:rFonts w:ascii="Times New Roman" w:eastAsiaTheme="minorHAnsi" w:hAnsi="Times New Roman"/>
          <w:sz w:val="28"/>
          <w:szCs w:val="28"/>
        </w:rPr>
        <w:t xml:space="preserve">по снижению количества объектов незавершенного строительства (далее </w:t>
      </w:r>
      <w:r w:rsidR="00460039">
        <w:rPr>
          <w:rFonts w:ascii="Times New Roman" w:eastAsiaTheme="minorHAnsi" w:hAnsi="Times New Roman"/>
          <w:sz w:val="28"/>
          <w:szCs w:val="28"/>
        </w:rPr>
        <w:t>–</w:t>
      </w:r>
      <w:r w:rsidR="00E0438A" w:rsidRPr="00460039">
        <w:rPr>
          <w:rFonts w:ascii="Times New Roman" w:eastAsiaTheme="minorHAnsi" w:hAnsi="Times New Roman"/>
          <w:sz w:val="28"/>
          <w:szCs w:val="28"/>
        </w:rPr>
        <w:t xml:space="preserve"> план мероприятий)</w:t>
      </w:r>
      <w:r w:rsidR="004600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0039">
        <w:rPr>
          <w:rFonts w:ascii="Times New Roman" w:eastAsiaTheme="minorHAnsi" w:hAnsi="Times New Roman"/>
          <w:sz w:val="28"/>
          <w:szCs w:val="28"/>
        </w:rPr>
        <w:t>в течение 15 рабочих дней со дня принятия решения Комиссии.</w:t>
      </w:r>
    </w:p>
    <w:p w:rsidR="00306BAC" w:rsidRPr="00460039" w:rsidRDefault="00306BAC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>2.12. План мероприятий разрабатывается и утверждается главным распорядителем бюджетных средств в соответствии с порядком разработки, утверждения и мониторинга хода реализации плана мероприятий по снижению количества объектов незавершенного строительства, установленным Министерством строительства и жилищно-коммунального хозяйства Российской Федерации.</w:t>
      </w:r>
    </w:p>
    <w:p w:rsidR="00306BAC" w:rsidRPr="00460039" w:rsidRDefault="00306BAC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 xml:space="preserve">2.13. Информация о результатах мониторинга предоставляется главным распорядителем бюджетных средств </w:t>
      </w:r>
      <w:r w:rsidR="00E43177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460039">
        <w:rPr>
          <w:rFonts w:ascii="Times New Roman" w:eastAsiaTheme="minorHAnsi" w:hAnsi="Times New Roman"/>
          <w:sz w:val="28"/>
          <w:szCs w:val="28"/>
        </w:rPr>
        <w:t>Министерств</w:t>
      </w:r>
      <w:r w:rsidR="00E43177">
        <w:rPr>
          <w:rFonts w:ascii="Times New Roman" w:eastAsiaTheme="minorHAnsi" w:hAnsi="Times New Roman"/>
          <w:sz w:val="28"/>
          <w:szCs w:val="28"/>
        </w:rPr>
        <w:t>о</w:t>
      </w:r>
      <w:r w:rsidRPr="00460039">
        <w:rPr>
          <w:rFonts w:ascii="Times New Roman" w:eastAsiaTheme="minorHAnsi" w:hAnsi="Times New Roman"/>
          <w:sz w:val="28"/>
          <w:szCs w:val="28"/>
        </w:rPr>
        <w:t xml:space="preserve"> не позднее 1 апреля года, следующего за текущим финансовым годом, или по запросам в срок, установленный в запросе.</w:t>
      </w:r>
    </w:p>
    <w:p w:rsidR="00306BAC" w:rsidRPr="00460039" w:rsidRDefault="00306BAC" w:rsidP="00460039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60039">
        <w:rPr>
          <w:rFonts w:ascii="Times New Roman" w:eastAsiaTheme="minorHAnsi" w:hAnsi="Times New Roman"/>
          <w:sz w:val="28"/>
          <w:szCs w:val="28"/>
        </w:rPr>
        <w:t>2.14. Главный распорядитель бюджетных средств обеспечивает наличие и сохранность документов, подтверждающих информацию, содержащуюся в предложениях, указанных в пункте 2 настоящего Порядка, без их представления в Министерство и несет ответственность за предоставленную информацию и наличие таких документов.».</w:t>
      </w:r>
    </w:p>
    <w:p w:rsidR="005A68FA" w:rsidRPr="00460039" w:rsidRDefault="00FA7C04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lastRenderedPageBreak/>
        <w:t>2</w:t>
      </w:r>
      <w:r w:rsidR="006D0442" w:rsidRPr="00460039">
        <w:rPr>
          <w:rFonts w:ascii="Times New Roman" w:hAnsi="Times New Roman"/>
          <w:sz w:val="28"/>
          <w:szCs w:val="28"/>
        </w:rPr>
        <w:t xml:space="preserve">. </w:t>
      </w:r>
      <w:r w:rsidR="005A68FA" w:rsidRPr="0046003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7C04" w:rsidRPr="00460039" w:rsidRDefault="00FA7C04" w:rsidP="00460039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 xml:space="preserve">3. </w:t>
      </w:r>
      <w:r w:rsidR="005A68FA" w:rsidRPr="00460039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07342" w:rsidRPr="00460039" w:rsidRDefault="00E07342" w:rsidP="00460039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6D0442" w:rsidRPr="00460039" w:rsidRDefault="006D0442" w:rsidP="00460039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6D0442" w:rsidRPr="00460039" w:rsidRDefault="006D0442" w:rsidP="00460039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E07342" w:rsidRPr="00460039" w:rsidRDefault="006D0442" w:rsidP="00460039">
      <w:pPr>
        <w:spacing w:line="360" w:lineRule="atLeast"/>
        <w:rPr>
          <w:rFonts w:ascii="Times New Roman" w:hAnsi="Times New Roman"/>
          <w:sz w:val="28"/>
          <w:szCs w:val="28"/>
        </w:rPr>
      </w:pPr>
      <w:r w:rsidRPr="00460039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</w:t>
      </w:r>
      <w:r w:rsidR="00460039">
        <w:rPr>
          <w:rFonts w:ascii="Times New Roman" w:hAnsi="Times New Roman"/>
          <w:sz w:val="28"/>
          <w:szCs w:val="28"/>
        </w:rPr>
        <w:t xml:space="preserve">                              </w:t>
      </w:r>
      <w:r w:rsidRPr="00460039">
        <w:rPr>
          <w:rFonts w:ascii="Times New Roman" w:hAnsi="Times New Roman"/>
          <w:sz w:val="28"/>
          <w:szCs w:val="28"/>
        </w:rPr>
        <w:t xml:space="preserve">        В. Ховалыг</w:t>
      </w:r>
    </w:p>
    <w:p w:rsidR="006D0442" w:rsidRDefault="006D0442" w:rsidP="004600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D0442" w:rsidSect="00460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68" w:rsidRPr="00575254" w:rsidRDefault="00D41868" w:rsidP="00460039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D41868" w:rsidRPr="00575254" w:rsidRDefault="00D41868" w:rsidP="00460039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EE" w:rsidRDefault="00382F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EE" w:rsidRDefault="00382F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EE" w:rsidRDefault="00382F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68" w:rsidRPr="00575254" w:rsidRDefault="00D41868" w:rsidP="00460039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D41868" w:rsidRPr="00575254" w:rsidRDefault="00D41868" w:rsidP="00460039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EE" w:rsidRDefault="00382F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1877"/>
    </w:sdtPr>
    <w:sdtEndPr>
      <w:rPr>
        <w:rFonts w:ascii="Times New Roman" w:hAnsi="Times New Roman"/>
      </w:rPr>
    </w:sdtEndPr>
    <w:sdtContent>
      <w:p w:rsidR="00460039" w:rsidRPr="00460039" w:rsidRDefault="00ED011F">
        <w:pPr>
          <w:pStyle w:val="a4"/>
          <w:jc w:val="right"/>
          <w:rPr>
            <w:rFonts w:ascii="Times New Roman" w:hAnsi="Times New Roman"/>
          </w:rPr>
        </w:pPr>
        <w:r w:rsidRPr="00460039">
          <w:rPr>
            <w:rFonts w:ascii="Times New Roman" w:hAnsi="Times New Roman"/>
          </w:rPr>
          <w:fldChar w:fldCharType="begin"/>
        </w:r>
        <w:r w:rsidR="00460039" w:rsidRPr="00460039">
          <w:rPr>
            <w:rFonts w:ascii="Times New Roman" w:hAnsi="Times New Roman"/>
          </w:rPr>
          <w:instrText xml:space="preserve"> PAGE   \* MERGEFORMAT </w:instrText>
        </w:r>
        <w:r w:rsidRPr="00460039">
          <w:rPr>
            <w:rFonts w:ascii="Times New Roman" w:hAnsi="Times New Roman"/>
          </w:rPr>
          <w:fldChar w:fldCharType="separate"/>
        </w:r>
        <w:r w:rsidR="00141848">
          <w:rPr>
            <w:rFonts w:ascii="Times New Roman" w:hAnsi="Times New Roman"/>
            <w:noProof/>
          </w:rPr>
          <w:t>3</w:t>
        </w:r>
        <w:r w:rsidRPr="0046003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EE" w:rsidRDefault="00382F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95e1ce0-610d-41eb-8083-7fe67a8fb5e8"/>
  </w:docVars>
  <w:rsids>
    <w:rsidRoot w:val="00E07342"/>
    <w:rsid w:val="00025A79"/>
    <w:rsid w:val="00073AF4"/>
    <w:rsid w:val="000D2313"/>
    <w:rsid w:val="000F514E"/>
    <w:rsid w:val="00141848"/>
    <w:rsid w:val="001662A6"/>
    <w:rsid w:val="00182A8A"/>
    <w:rsid w:val="001D51CD"/>
    <w:rsid w:val="0025289D"/>
    <w:rsid w:val="00306BAC"/>
    <w:rsid w:val="00382FEE"/>
    <w:rsid w:val="003A5DAC"/>
    <w:rsid w:val="003C24C8"/>
    <w:rsid w:val="00450DA4"/>
    <w:rsid w:val="00460039"/>
    <w:rsid w:val="004931BA"/>
    <w:rsid w:val="004A3595"/>
    <w:rsid w:val="004B3078"/>
    <w:rsid w:val="0052528A"/>
    <w:rsid w:val="005852CF"/>
    <w:rsid w:val="005A68FA"/>
    <w:rsid w:val="005D1876"/>
    <w:rsid w:val="006140DD"/>
    <w:rsid w:val="00664D51"/>
    <w:rsid w:val="006D0442"/>
    <w:rsid w:val="006E620A"/>
    <w:rsid w:val="0070261F"/>
    <w:rsid w:val="008664FB"/>
    <w:rsid w:val="00890BAC"/>
    <w:rsid w:val="0089452F"/>
    <w:rsid w:val="009C6436"/>
    <w:rsid w:val="00A06FFA"/>
    <w:rsid w:val="00AD298B"/>
    <w:rsid w:val="00B9532D"/>
    <w:rsid w:val="00BD7E1C"/>
    <w:rsid w:val="00D00FC5"/>
    <w:rsid w:val="00D41868"/>
    <w:rsid w:val="00D82DDC"/>
    <w:rsid w:val="00E0438A"/>
    <w:rsid w:val="00E07342"/>
    <w:rsid w:val="00E43177"/>
    <w:rsid w:val="00E74BAD"/>
    <w:rsid w:val="00E862CF"/>
    <w:rsid w:val="00ED011F"/>
    <w:rsid w:val="00F056D3"/>
    <w:rsid w:val="00F91292"/>
    <w:rsid w:val="00FA7C04"/>
    <w:rsid w:val="00FC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409C0-161F-432A-AF6D-30A8DBB8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4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073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073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F5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0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039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4600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039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25A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79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2023-03-29T10:19:00Z</cp:lastPrinted>
  <dcterms:created xsi:type="dcterms:W3CDTF">2023-03-29T10:19:00Z</dcterms:created>
  <dcterms:modified xsi:type="dcterms:W3CDTF">2023-03-29T10:20:00Z</dcterms:modified>
</cp:coreProperties>
</file>